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96923" w14:textId="2870100C" w:rsidR="00805C94" w:rsidRDefault="00742EC0" w:rsidP="00742EC0">
      <w:pPr>
        <w:pStyle w:val="a3"/>
        <w:spacing w:before="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РЕГЛАМЕНТ ОРГАНИЗАЦИИ УЧЕБНОГО ПРОЦЕССА</w:t>
      </w:r>
    </w:p>
    <w:p w14:paraId="6E2462CA" w14:textId="77777777" w:rsidR="00742EC0" w:rsidRPr="000A4B0D" w:rsidRDefault="00742EC0">
      <w:pPr>
        <w:pStyle w:val="a3"/>
        <w:spacing w:before="5"/>
        <w:ind w:left="0"/>
        <w:rPr>
          <w:sz w:val="28"/>
          <w:szCs w:val="28"/>
        </w:rPr>
      </w:pPr>
    </w:p>
    <w:p w14:paraId="0B63128C" w14:textId="20663B09" w:rsidR="00805C94" w:rsidRPr="000A4B0D" w:rsidRDefault="00C0503B">
      <w:pPr>
        <w:pStyle w:val="2"/>
        <w:numPr>
          <w:ilvl w:val="0"/>
          <w:numId w:val="6"/>
        </w:numPr>
        <w:tabs>
          <w:tab w:val="left" w:pos="1750"/>
        </w:tabs>
        <w:rPr>
          <w:sz w:val="28"/>
          <w:szCs w:val="28"/>
        </w:rPr>
      </w:pPr>
      <w:r w:rsidRPr="000A4B0D">
        <w:rPr>
          <w:sz w:val="28"/>
          <w:szCs w:val="28"/>
        </w:rPr>
        <w:t>Требования</w:t>
      </w:r>
      <w:r w:rsidRPr="000A4B0D">
        <w:rPr>
          <w:spacing w:val="-4"/>
          <w:sz w:val="28"/>
          <w:szCs w:val="28"/>
        </w:rPr>
        <w:t xml:space="preserve"> </w:t>
      </w:r>
      <w:r w:rsidRPr="000A4B0D">
        <w:rPr>
          <w:sz w:val="28"/>
          <w:szCs w:val="28"/>
        </w:rPr>
        <w:t>к</w:t>
      </w:r>
      <w:r w:rsidRPr="000A4B0D">
        <w:rPr>
          <w:spacing w:val="-2"/>
          <w:sz w:val="28"/>
          <w:szCs w:val="28"/>
        </w:rPr>
        <w:t xml:space="preserve"> </w:t>
      </w:r>
      <w:r w:rsidRPr="000A4B0D">
        <w:rPr>
          <w:sz w:val="28"/>
          <w:szCs w:val="28"/>
        </w:rPr>
        <w:t>внешнему</w:t>
      </w:r>
      <w:r w:rsidRPr="000A4B0D">
        <w:rPr>
          <w:spacing w:val="-2"/>
          <w:sz w:val="28"/>
          <w:szCs w:val="28"/>
        </w:rPr>
        <w:t xml:space="preserve"> </w:t>
      </w:r>
      <w:r w:rsidRPr="000A4B0D">
        <w:rPr>
          <w:sz w:val="28"/>
          <w:szCs w:val="28"/>
        </w:rPr>
        <w:t>виду</w:t>
      </w:r>
      <w:r w:rsidRPr="000A4B0D">
        <w:rPr>
          <w:spacing w:val="-2"/>
          <w:sz w:val="28"/>
          <w:szCs w:val="28"/>
        </w:rPr>
        <w:t xml:space="preserve"> </w:t>
      </w:r>
      <w:r w:rsidR="002F7877" w:rsidRPr="000A4B0D">
        <w:rPr>
          <w:spacing w:val="-2"/>
          <w:sz w:val="28"/>
          <w:szCs w:val="28"/>
        </w:rPr>
        <w:t xml:space="preserve">студентов </w:t>
      </w:r>
      <w:r w:rsidRPr="000A4B0D">
        <w:rPr>
          <w:sz w:val="28"/>
          <w:szCs w:val="28"/>
        </w:rPr>
        <w:t>на</w:t>
      </w:r>
      <w:r w:rsidRPr="000A4B0D">
        <w:rPr>
          <w:spacing w:val="-7"/>
          <w:sz w:val="28"/>
          <w:szCs w:val="28"/>
        </w:rPr>
        <w:t xml:space="preserve"> </w:t>
      </w:r>
      <w:r w:rsidRPr="000A4B0D">
        <w:rPr>
          <w:sz w:val="28"/>
          <w:szCs w:val="28"/>
        </w:rPr>
        <w:t>практических</w:t>
      </w:r>
      <w:r w:rsidRPr="000A4B0D">
        <w:rPr>
          <w:spacing w:val="-1"/>
          <w:sz w:val="28"/>
          <w:szCs w:val="28"/>
        </w:rPr>
        <w:t xml:space="preserve"> </w:t>
      </w:r>
      <w:r w:rsidRPr="000A4B0D">
        <w:rPr>
          <w:sz w:val="28"/>
          <w:szCs w:val="28"/>
        </w:rPr>
        <w:t>занятиях</w:t>
      </w:r>
      <w:r w:rsidRPr="000A4B0D">
        <w:rPr>
          <w:spacing w:val="-2"/>
          <w:sz w:val="28"/>
          <w:szCs w:val="28"/>
        </w:rPr>
        <w:t xml:space="preserve"> </w:t>
      </w:r>
      <w:r w:rsidRPr="000A4B0D">
        <w:rPr>
          <w:sz w:val="28"/>
          <w:szCs w:val="28"/>
        </w:rPr>
        <w:t>и</w:t>
      </w:r>
      <w:r w:rsidRPr="000A4B0D">
        <w:rPr>
          <w:spacing w:val="-2"/>
          <w:sz w:val="28"/>
          <w:szCs w:val="28"/>
        </w:rPr>
        <w:t xml:space="preserve"> экзамене:</w:t>
      </w:r>
    </w:p>
    <w:p w14:paraId="72CB4C7D" w14:textId="77777777" w:rsidR="00805C94" w:rsidRPr="000A4B0D" w:rsidRDefault="00805C94">
      <w:pPr>
        <w:pStyle w:val="a3"/>
        <w:spacing w:before="6"/>
        <w:ind w:left="0"/>
        <w:rPr>
          <w:b/>
          <w:sz w:val="28"/>
          <w:szCs w:val="28"/>
        </w:rPr>
      </w:pPr>
    </w:p>
    <w:p w14:paraId="7C424A1F" w14:textId="77777777" w:rsidR="00805C94" w:rsidRPr="000A4B0D" w:rsidRDefault="00C0503B">
      <w:pPr>
        <w:pStyle w:val="a3"/>
        <w:ind w:right="263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В соответствии с правилами внутреннего распорядка КГМУ и клинического учреждения студент обязан придерживаться формы одежды:</w:t>
      </w:r>
    </w:p>
    <w:p w14:paraId="16228B10" w14:textId="77777777" w:rsidR="00805C94" w:rsidRPr="000A4B0D" w:rsidRDefault="00C0503B">
      <w:pPr>
        <w:pStyle w:val="a4"/>
        <w:numPr>
          <w:ilvl w:val="1"/>
          <w:numId w:val="6"/>
        </w:numPr>
        <w:tabs>
          <w:tab w:val="left" w:pos="1534"/>
        </w:tabs>
        <w:spacing w:before="1"/>
        <w:ind w:right="263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медицинский халат (чистый, хорошо выглаженный; застегнутый на все</w:t>
      </w:r>
      <w:r w:rsidRPr="000A4B0D">
        <w:rPr>
          <w:spacing w:val="-1"/>
          <w:sz w:val="28"/>
          <w:szCs w:val="28"/>
        </w:rPr>
        <w:t xml:space="preserve"> </w:t>
      </w:r>
      <w:r w:rsidRPr="000A4B0D">
        <w:rPr>
          <w:sz w:val="28"/>
          <w:szCs w:val="28"/>
        </w:rPr>
        <w:t>пуговицы; длина не выше колена и с длинными рукавами)</w:t>
      </w:r>
    </w:p>
    <w:p w14:paraId="463DABC5" w14:textId="77777777" w:rsidR="00805C94" w:rsidRPr="000A4B0D" w:rsidRDefault="00C0503B">
      <w:pPr>
        <w:pStyle w:val="a4"/>
        <w:numPr>
          <w:ilvl w:val="1"/>
          <w:numId w:val="6"/>
        </w:numPr>
        <w:tabs>
          <w:tab w:val="left" w:pos="1530"/>
        </w:tabs>
        <w:ind w:left="1529" w:hanging="140"/>
        <w:jc w:val="both"/>
        <w:rPr>
          <w:sz w:val="28"/>
          <w:szCs w:val="28"/>
        </w:rPr>
      </w:pPr>
      <w:r w:rsidRPr="000A4B0D">
        <w:rPr>
          <w:spacing w:val="-2"/>
          <w:sz w:val="28"/>
          <w:szCs w:val="28"/>
        </w:rPr>
        <w:t>шапочка</w:t>
      </w:r>
      <w:r w:rsidRPr="000A4B0D">
        <w:rPr>
          <w:spacing w:val="2"/>
          <w:sz w:val="28"/>
          <w:szCs w:val="28"/>
        </w:rPr>
        <w:t xml:space="preserve"> </w:t>
      </w:r>
      <w:r w:rsidRPr="000A4B0D">
        <w:rPr>
          <w:spacing w:val="-2"/>
          <w:sz w:val="28"/>
          <w:szCs w:val="28"/>
        </w:rPr>
        <w:t>(медицинский</w:t>
      </w:r>
      <w:r w:rsidRPr="000A4B0D">
        <w:rPr>
          <w:spacing w:val="5"/>
          <w:sz w:val="28"/>
          <w:szCs w:val="28"/>
        </w:rPr>
        <w:t xml:space="preserve"> </w:t>
      </w:r>
      <w:r w:rsidRPr="000A4B0D">
        <w:rPr>
          <w:spacing w:val="-2"/>
          <w:sz w:val="28"/>
          <w:szCs w:val="28"/>
        </w:rPr>
        <w:t>колпак);</w:t>
      </w:r>
    </w:p>
    <w:p w14:paraId="46F37EEE" w14:textId="77777777" w:rsidR="00805C94" w:rsidRPr="000A4B0D" w:rsidRDefault="00C0503B">
      <w:pPr>
        <w:pStyle w:val="a4"/>
        <w:numPr>
          <w:ilvl w:val="1"/>
          <w:numId w:val="6"/>
        </w:numPr>
        <w:tabs>
          <w:tab w:val="left" w:pos="1530"/>
        </w:tabs>
        <w:ind w:left="1529" w:hanging="140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сменная</w:t>
      </w:r>
      <w:r w:rsidRPr="000A4B0D">
        <w:rPr>
          <w:spacing w:val="-10"/>
          <w:sz w:val="28"/>
          <w:szCs w:val="28"/>
        </w:rPr>
        <w:t xml:space="preserve"> </w:t>
      </w:r>
      <w:r w:rsidRPr="000A4B0D">
        <w:rPr>
          <w:sz w:val="28"/>
          <w:szCs w:val="28"/>
        </w:rPr>
        <w:t>обувь</w:t>
      </w:r>
      <w:r w:rsidRPr="000A4B0D">
        <w:rPr>
          <w:spacing w:val="-8"/>
          <w:sz w:val="28"/>
          <w:szCs w:val="28"/>
        </w:rPr>
        <w:t xml:space="preserve"> </w:t>
      </w:r>
      <w:r w:rsidRPr="000A4B0D">
        <w:rPr>
          <w:sz w:val="28"/>
          <w:szCs w:val="28"/>
        </w:rPr>
        <w:t>(чистая,</w:t>
      </w:r>
      <w:r w:rsidRPr="000A4B0D">
        <w:rPr>
          <w:spacing w:val="-10"/>
          <w:sz w:val="28"/>
          <w:szCs w:val="28"/>
        </w:rPr>
        <w:t xml:space="preserve"> </w:t>
      </w:r>
      <w:r w:rsidRPr="000A4B0D">
        <w:rPr>
          <w:sz w:val="28"/>
          <w:szCs w:val="28"/>
        </w:rPr>
        <w:t>на</w:t>
      </w:r>
      <w:r w:rsidRPr="000A4B0D">
        <w:rPr>
          <w:spacing w:val="-10"/>
          <w:sz w:val="28"/>
          <w:szCs w:val="28"/>
        </w:rPr>
        <w:t xml:space="preserve"> </w:t>
      </w:r>
      <w:r w:rsidRPr="000A4B0D">
        <w:rPr>
          <w:sz w:val="28"/>
          <w:szCs w:val="28"/>
        </w:rPr>
        <w:t>невысоком</w:t>
      </w:r>
      <w:r w:rsidRPr="000A4B0D">
        <w:rPr>
          <w:spacing w:val="-10"/>
          <w:sz w:val="28"/>
          <w:szCs w:val="28"/>
        </w:rPr>
        <w:t xml:space="preserve"> </w:t>
      </w:r>
      <w:r w:rsidRPr="000A4B0D">
        <w:rPr>
          <w:sz w:val="28"/>
          <w:szCs w:val="28"/>
        </w:rPr>
        <w:t>каблуке</w:t>
      </w:r>
      <w:r w:rsidRPr="000A4B0D">
        <w:rPr>
          <w:spacing w:val="-9"/>
          <w:sz w:val="28"/>
          <w:szCs w:val="28"/>
        </w:rPr>
        <w:t xml:space="preserve"> </w:t>
      </w:r>
      <w:r w:rsidRPr="000A4B0D">
        <w:rPr>
          <w:sz w:val="28"/>
          <w:szCs w:val="28"/>
        </w:rPr>
        <w:t>или</w:t>
      </w:r>
      <w:r w:rsidRPr="000A4B0D">
        <w:rPr>
          <w:spacing w:val="-10"/>
          <w:sz w:val="28"/>
          <w:szCs w:val="28"/>
        </w:rPr>
        <w:t xml:space="preserve"> </w:t>
      </w:r>
      <w:r w:rsidRPr="000A4B0D">
        <w:rPr>
          <w:sz w:val="28"/>
          <w:szCs w:val="28"/>
        </w:rPr>
        <w:t>плоской</w:t>
      </w:r>
      <w:r w:rsidRPr="000A4B0D">
        <w:rPr>
          <w:spacing w:val="-11"/>
          <w:sz w:val="28"/>
          <w:szCs w:val="28"/>
        </w:rPr>
        <w:t xml:space="preserve"> </w:t>
      </w:r>
      <w:r w:rsidRPr="000A4B0D">
        <w:rPr>
          <w:spacing w:val="-2"/>
          <w:sz w:val="28"/>
          <w:szCs w:val="28"/>
        </w:rPr>
        <w:t>подошве);</w:t>
      </w:r>
    </w:p>
    <w:p w14:paraId="06594C8D" w14:textId="6EAF5A85" w:rsidR="00805C94" w:rsidRPr="000A4B0D" w:rsidRDefault="00C0503B">
      <w:pPr>
        <w:pStyle w:val="a4"/>
        <w:numPr>
          <w:ilvl w:val="1"/>
          <w:numId w:val="6"/>
        </w:numPr>
        <w:tabs>
          <w:tab w:val="left" w:pos="1530"/>
        </w:tabs>
        <w:ind w:left="1529" w:hanging="140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бейдж</w:t>
      </w:r>
      <w:r w:rsidRPr="000A4B0D">
        <w:rPr>
          <w:spacing w:val="-9"/>
          <w:sz w:val="28"/>
          <w:szCs w:val="28"/>
        </w:rPr>
        <w:t xml:space="preserve"> </w:t>
      </w:r>
      <w:r w:rsidRPr="000A4B0D">
        <w:rPr>
          <w:sz w:val="28"/>
          <w:szCs w:val="28"/>
        </w:rPr>
        <w:t>с</w:t>
      </w:r>
      <w:r w:rsidRPr="000A4B0D">
        <w:rPr>
          <w:spacing w:val="-8"/>
          <w:sz w:val="28"/>
          <w:szCs w:val="28"/>
        </w:rPr>
        <w:t xml:space="preserve"> </w:t>
      </w:r>
      <w:r w:rsidRPr="000A4B0D">
        <w:rPr>
          <w:sz w:val="28"/>
          <w:szCs w:val="28"/>
        </w:rPr>
        <w:t>указание</w:t>
      </w:r>
      <w:r w:rsidR="0077045C" w:rsidRPr="000A4B0D">
        <w:rPr>
          <w:sz w:val="28"/>
          <w:szCs w:val="28"/>
        </w:rPr>
        <w:t>м</w:t>
      </w:r>
      <w:r w:rsidRPr="000A4B0D">
        <w:rPr>
          <w:spacing w:val="-9"/>
          <w:sz w:val="28"/>
          <w:szCs w:val="28"/>
        </w:rPr>
        <w:t xml:space="preserve"> </w:t>
      </w:r>
      <w:r w:rsidRPr="000A4B0D">
        <w:rPr>
          <w:sz w:val="28"/>
          <w:szCs w:val="28"/>
        </w:rPr>
        <w:t>фамилии</w:t>
      </w:r>
      <w:r w:rsidRPr="000A4B0D">
        <w:rPr>
          <w:spacing w:val="-8"/>
          <w:sz w:val="28"/>
          <w:szCs w:val="28"/>
        </w:rPr>
        <w:t xml:space="preserve"> </w:t>
      </w:r>
      <w:r w:rsidRPr="000A4B0D">
        <w:rPr>
          <w:sz w:val="28"/>
          <w:szCs w:val="28"/>
        </w:rPr>
        <w:t>(исключение</w:t>
      </w:r>
      <w:r w:rsidRPr="000A4B0D">
        <w:rPr>
          <w:spacing w:val="-9"/>
          <w:sz w:val="28"/>
          <w:szCs w:val="28"/>
        </w:rPr>
        <w:t xml:space="preserve"> </w:t>
      </w:r>
      <w:r w:rsidRPr="000A4B0D">
        <w:rPr>
          <w:sz w:val="28"/>
          <w:szCs w:val="28"/>
        </w:rPr>
        <w:t>-</w:t>
      </w:r>
      <w:r w:rsidRPr="000A4B0D">
        <w:rPr>
          <w:spacing w:val="-10"/>
          <w:sz w:val="28"/>
          <w:szCs w:val="28"/>
        </w:rPr>
        <w:t xml:space="preserve"> </w:t>
      </w:r>
      <w:r w:rsidRPr="000A4B0D">
        <w:rPr>
          <w:spacing w:val="-2"/>
          <w:sz w:val="28"/>
          <w:szCs w:val="28"/>
        </w:rPr>
        <w:t>экзамен);</w:t>
      </w:r>
    </w:p>
    <w:p w14:paraId="2ADA79C4" w14:textId="77777777" w:rsidR="00805C94" w:rsidRPr="000A4B0D" w:rsidRDefault="00C0503B">
      <w:pPr>
        <w:pStyle w:val="a4"/>
        <w:numPr>
          <w:ilvl w:val="1"/>
          <w:numId w:val="6"/>
        </w:numPr>
        <w:tabs>
          <w:tab w:val="left" w:pos="1530"/>
        </w:tabs>
        <w:ind w:left="1529" w:hanging="140"/>
        <w:jc w:val="both"/>
        <w:rPr>
          <w:sz w:val="28"/>
          <w:szCs w:val="28"/>
        </w:rPr>
      </w:pPr>
      <w:r w:rsidRPr="000A4B0D">
        <w:rPr>
          <w:spacing w:val="-2"/>
          <w:sz w:val="28"/>
          <w:szCs w:val="28"/>
        </w:rPr>
        <w:t>медицинская</w:t>
      </w:r>
      <w:r w:rsidRPr="000A4B0D">
        <w:rPr>
          <w:spacing w:val="6"/>
          <w:sz w:val="28"/>
          <w:szCs w:val="28"/>
        </w:rPr>
        <w:t xml:space="preserve"> </w:t>
      </w:r>
      <w:r w:rsidRPr="000A4B0D">
        <w:rPr>
          <w:spacing w:val="-2"/>
          <w:sz w:val="28"/>
          <w:szCs w:val="28"/>
        </w:rPr>
        <w:t>маска;</w:t>
      </w:r>
    </w:p>
    <w:p w14:paraId="1A7E250E" w14:textId="77777777" w:rsidR="00805C94" w:rsidRPr="000A4B0D" w:rsidRDefault="00C0503B">
      <w:pPr>
        <w:pStyle w:val="a4"/>
        <w:numPr>
          <w:ilvl w:val="1"/>
          <w:numId w:val="6"/>
        </w:numPr>
        <w:tabs>
          <w:tab w:val="left" w:pos="1532"/>
        </w:tabs>
        <w:ind w:right="263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волосы собраны;</w:t>
      </w:r>
      <w:r w:rsidRPr="000A4B0D">
        <w:rPr>
          <w:spacing w:val="-1"/>
          <w:sz w:val="28"/>
          <w:szCs w:val="28"/>
        </w:rPr>
        <w:t xml:space="preserve"> </w:t>
      </w:r>
      <w:r w:rsidRPr="000A4B0D">
        <w:rPr>
          <w:sz w:val="28"/>
          <w:szCs w:val="28"/>
        </w:rPr>
        <w:t>ногти должны</w:t>
      </w:r>
      <w:r w:rsidRPr="000A4B0D">
        <w:rPr>
          <w:spacing w:val="-3"/>
          <w:sz w:val="28"/>
          <w:szCs w:val="28"/>
        </w:rPr>
        <w:t xml:space="preserve"> </w:t>
      </w:r>
      <w:r w:rsidRPr="000A4B0D">
        <w:rPr>
          <w:sz w:val="28"/>
          <w:szCs w:val="28"/>
        </w:rPr>
        <w:t>быть</w:t>
      </w:r>
      <w:r w:rsidRPr="000A4B0D">
        <w:rPr>
          <w:spacing w:val="-3"/>
          <w:sz w:val="28"/>
          <w:szCs w:val="28"/>
        </w:rPr>
        <w:t xml:space="preserve"> </w:t>
      </w:r>
      <w:r w:rsidRPr="000A4B0D">
        <w:rPr>
          <w:sz w:val="28"/>
          <w:szCs w:val="28"/>
        </w:rPr>
        <w:t>коротко</w:t>
      </w:r>
      <w:r w:rsidRPr="000A4B0D">
        <w:rPr>
          <w:spacing w:val="-4"/>
          <w:sz w:val="28"/>
          <w:szCs w:val="28"/>
        </w:rPr>
        <w:t xml:space="preserve"> </w:t>
      </w:r>
      <w:r w:rsidRPr="000A4B0D">
        <w:rPr>
          <w:sz w:val="28"/>
          <w:szCs w:val="28"/>
        </w:rPr>
        <w:t>стриженными; без</w:t>
      </w:r>
      <w:r w:rsidRPr="000A4B0D">
        <w:rPr>
          <w:spacing w:val="-1"/>
          <w:sz w:val="28"/>
          <w:szCs w:val="28"/>
        </w:rPr>
        <w:t xml:space="preserve"> </w:t>
      </w:r>
      <w:r w:rsidRPr="000A4B0D">
        <w:rPr>
          <w:sz w:val="28"/>
          <w:szCs w:val="28"/>
        </w:rPr>
        <w:t>яркого</w:t>
      </w:r>
      <w:r w:rsidRPr="000A4B0D">
        <w:rPr>
          <w:spacing w:val="-2"/>
          <w:sz w:val="28"/>
          <w:szCs w:val="28"/>
        </w:rPr>
        <w:t xml:space="preserve"> </w:t>
      </w:r>
      <w:r w:rsidRPr="000A4B0D">
        <w:rPr>
          <w:sz w:val="28"/>
          <w:szCs w:val="28"/>
        </w:rPr>
        <w:t>покрытия, макияж должен быть сдержанным; украшения неброские; парфюм не резкий; пирсинга и татуировок на открытых частях тела не должны быть.</w:t>
      </w:r>
    </w:p>
    <w:p w14:paraId="2B182FA2" w14:textId="77777777" w:rsidR="00805C94" w:rsidRPr="000A4B0D" w:rsidRDefault="00805C94">
      <w:pPr>
        <w:pStyle w:val="a3"/>
        <w:spacing w:before="5"/>
        <w:ind w:left="0"/>
        <w:rPr>
          <w:sz w:val="28"/>
          <w:szCs w:val="28"/>
        </w:rPr>
      </w:pPr>
    </w:p>
    <w:p w14:paraId="59E8218F" w14:textId="3A5A517E" w:rsidR="00805C94" w:rsidRPr="000A4B0D" w:rsidRDefault="002F7877">
      <w:pPr>
        <w:pStyle w:val="2"/>
        <w:numPr>
          <w:ilvl w:val="0"/>
          <w:numId w:val="6"/>
        </w:numPr>
        <w:tabs>
          <w:tab w:val="left" w:pos="1750"/>
        </w:tabs>
        <w:rPr>
          <w:sz w:val="28"/>
          <w:szCs w:val="28"/>
        </w:rPr>
      </w:pPr>
      <w:r w:rsidRPr="000A4B0D">
        <w:rPr>
          <w:sz w:val="28"/>
          <w:szCs w:val="28"/>
        </w:rPr>
        <w:t>Текущий контроль успеваемости и промежуточная аттестация</w:t>
      </w:r>
      <w:r w:rsidRPr="000A4B0D">
        <w:rPr>
          <w:spacing w:val="-2"/>
          <w:sz w:val="28"/>
          <w:szCs w:val="28"/>
        </w:rPr>
        <w:t>:</w:t>
      </w:r>
    </w:p>
    <w:p w14:paraId="395C3E45" w14:textId="77777777" w:rsidR="00805C94" w:rsidRPr="000A4B0D" w:rsidRDefault="00805C94">
      <w:pPr>
        <w:pStyle w:val="a3"/>
        <w:spacing w:before="7"/>
        <w:ind w:left="0"/>
        <w:rPr>
          <w:b/>
          <w:sz w:val="28"/>
          <w:szCs w:val="28"/>
        </w:rPr>
      </w:pPr>
    </w:p>
    <w:p w14:paraId="0444ADC9" w14:textId="17AB8B32" w:rsidR="00F850CF" w:rsidRPr="000A4B0D" w:rsidRDefault="00C0503B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Цикл завершается сдачей Модулей</w:t>
      </w:r>
      <w:r w:rsidR="00F850CF" w:rsidRPr="000A4B0D">
        <w:rPr>
          <w:sz w:val="28"/>
          <w:szCs w:val="28"/>
        </w:rPr>
        <w:t xml:space="preserve"> (+экзамен для ряда дисциплин).</w:t>
      </w:r>
      <w:r w:rsidR="00D02E55" w:rsidRPr="000A4B0D">
        <w:rPr>
          <w:sz w:val="28"/>
          <w:szCs w:val="28"/>
        </w:rPr>
        <w:t xml:space="preserve"> В журнале проставляется текущая оценка (ТО) и модули (итоговый тест как завершающий – ИТ).</w:t>
      </w:r>
    </w:p>
    <w:p w14:paraId="22CDB64F" w14:textId="07CC0C7A" w:rsidR="00805C94" w:rsidRPr="000A4B0D" w:rsidRDefault="00F850CF" w:rsidP="000A4B0D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Неврология, медицинская генетика, нейрохирургия для студентов 4 курса специальности лечебное дело</w:t>
      </w:r>
      <w:r w:rsidRPr="000A4B0D">
        <w:rPr>
          <w:sz w:val="28"/>
          <w:szCs w:val="28"/>
        </w:rPr>
        <w:t xml:space="preserve">: Модуль 1 – Практические навыки; Модуль 2 </w:t>
      </w:r>
      <w:r w:rsidR="000A4B0D">
        <w:rPr>
          <w:sz w:val="28"/>
          <w:szCs w:val="28"/>
        </w:rPr>
        <w:t>–</w:t>
      </w:r>
      <w:r w:rsidRPr="000A4B0D">
        <w:rPr>
          <w:sz w:val="28"/>
          <w:szCs w:val="28"/>
        </w:rPr>
        <w:t xml:space="preserve"> тест «Пропедевтика»</w:t>
      </w:r>
      <w:r w:rsidR="007C5EE6" w:rsidRPr="000A4B0D">
        <w:rPr>
          <w:sz w:val="28"/>
          <w:szCs w:val="28"/>
        </w:rPr>
        <w:t xml:space="preserve"> на образовательном портале</w:t>
      </w:r>
      <w:r w:rsidRPr="000A4B0D">
        <w:rPr>
          <w:sz w:val="28"/>
          <w:szCs w:val="28"/>
        </w:rPr>
        <w:t>; Модуль 3 – Клиническая задача; Модуль 4 – тест «Частная неврология»</w:t>
      </w:r>
      <w:r w:rsidR="007C5EE6" w:rsidRPr="000A4B0D">
        <w:rPr>
          <w:sz w:val="28"/>
          <w:szCs w:val="28"/>
        </w:rPr>
        <w:t xml:space="preserve"> на образовательном портале</w:t>
      </w:r>
      <w:r w:rsidRPr="000A4B0D">
        <w:rPr>
          <w:sz w:val="28"/>
          <w:szCs w:val="28"/>
        </w:rPr>
        <w:t>; Модуль 5 – История болезни.</w:t>
      </w:r>
    </w:p>
    <w:p w14:paraId="00977244" w14:textId="16589C87" w:rsidR="00F850CF" w:rsidRPr="000A4B0D" w:rsidRDefault="00F850CF" w:rsidP="000A4B0D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Неврология, медицинская генетика, нейрохирургия для студентов 5 курса специальности педиатрия:</w:t>
      </w:r>
      <w:r w:rsidRPr="000A4B0D">
        <w:rPr>
          <w:sz w:val="28"/>
          <w:szCs w:val="28"/>
        </w:rPr>
        <w:t xml:space="preserve"> Модуль 1 – Практические навыки; Модуль 2 </w:t>
      </w:r>
      <w:r w:rsidR="000A4B0D">
        <w:rPr>
          <w:sz w:val="28"/>
          <w:szCs w:val="28"/>
        </w:rPr>
        <w:t>–</w:t>
      </w:r>
      <w:r w:rsidRPr="000A4B0D">
        <w:rPr>
          <w:sz w:val="28"/>
          <w:szCs w:val="28"/>
        </w:rPr>
        <w:t xml:space="preserve"> тест «Пропедевтика» на образовательном портале; Модуль 3 – Клиническая задача; Модуль 4 – тест «Частная неврология» на образовательном портале; Модуль 5 – История болезни.</w:t>
      </w:r>
    </w:p>
    <w:p w14:paraId="6EB59538" w14:textId="63148050" w:rsidR="00F850CF" w:rsidRPr="000A4B0D" w:rsidRDefault="00F850CF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Неврология, медицинская генетика для студентов 4 курса специальности медико-профилактическое дело</w:t>
      </w:r>
      <w:r w:rsidRPr="000A4B0D">
        <w:rPr>
          <w:sz w:val="28"/>
          <w:szCs w:val="28"/>
        </w:rPr>
        <w:t>: Модуль 1; Модуль 2; Модуль 3; Модуль 4; Итоговый тест. Модули в виде тестов представлены на образовательном портале (на усмотрение преподавателя может быть использована другая аудиторная форма контроля в рамках рабочей программы).</w:t>
      </w:r>
    </w:p>
    <w:p w14:paraId="248B73AD" w14:textId="1CBD0DF7" w:rsidR="00F850CF" w:rsidRPr="000A4B0D" w:rsidRDefault="00F850CF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 для студентов 4 курса специальности стоматология</w:t>
      </w:r>
      <w:r w:rsidRPr="000A4B0D">
        <w:rPr>
          <w:sz w:val="28"/>
          <w:szCs w:val="28"/>
        </w:rPr>
        <w:t>: Итоговый тест представлен на образовательном портале.</w:t>
      </w:r>
    </w:p>
    <w:p w14:paraId="60430950" w14:textId="261E7AA8" w:rsidR="00F850CF" w:rsidRDefault="00F850CF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 для студентов 5 курса специальности медицинская биохимия</w:t>
      </w:r>
      <w:r w:rsidR="003F5090">
        <w:rPr>
          <w:sz w:val="28"/>
          <w:szCs w:val="28"/>
          <w:u w:val="single"/>
        </w:rPr>
        <w:t>/биофизика</w:t>
      </w:r>
      <w:r w:rsidRPr="000A4B0D">
        <w:rPr>
          <w:sz w:val="28"/>
          <w:szCs w:val="28"/>
          <w:u w:val="single"/>
        </w:rPr>
        <w:t>:</w:t>
      </w:r>
      <w:r w:rsidRPr="000A4B0D">
        <w:rPr>
          <w:sz w:val="28"/>
          <w:szCs w:val="28"/>
        </w:rPr>
        <w:t xml:space="preserve"> Модуль 1 (пропедевтика) – тест представлен на образовательном портале; Модуль 2 (клиническая неврология) – аудиторный контроль; Итоговый тест – представлен на образовательном портале. </w:t>
      </w:r>
    </w:p>
    <w:p w14:paraId="7A545605" w14:textId="730D3E06" w:rsidR="003F5090" w:rsidRDefault="003F5090">
      <w:pPr>
        <w:pStyle w:val="a3"/>
        <w:ind w:right="264" w:firstLine="70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Функциональная анатомия для студентов 1 курса –</w:t>
      </w:r>
      <w:r>
        <w:rPr>
          <w:sz w:val="28"/>
          <w:szCs w:val="28"/>
        </w:rPr>
        <w:t xml:space="preserve"> 2 модуля.</w:t>
      </w:r>
    </w:p>
    <w:p w14:paraId="1D9833F0" w14:textId="008DACAE" w:rsidR="003F5090" w:rsidRPr="000A4B0D" w:rsidRDefault="003F5090">
      <w:pPr>
        <w:pStyle w:val="a3"/>
        <w:ind w:right="264" w:firstLine="70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Модуль «Неврологическая патология в практике участкового терапевта» </w:t>
      </w:r>
      <w:proofErr w:type="spellStart"/>
      <w:r>
        <w:rPr>
          <w:sz w:val="28"/>
          <w:szCs w:val="28"/>
          <w:u w:val="single"/>
        </w:rPr>
        <w:t>межкафедральной</w:t>
      </w:r>
      <w:proofErr w:type="spellEnd"/>
      <w:r>
        <w:rPr>
          <w:sz w:val="28"/>
          <w:szCs w:val="28"/>
          <w:u w:val="single"/>
        </w:rPr>
        <w:t xml:space="preserve"> программы </w:t>
      </w:r>
      <w:r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Коморбидн</w:t>
      </w:r>
      <w:r>
        <w:rPr>
          <w:sz w:val="28"/>
          <w:szCs w:val="28"/>
          <w:u w:val="single"/>
        </w:rPr>
        <w:t>ая</w:t>
      </w:r>
      <w:proofErr w:type="spellEnd"/>
      <w:r>
        <w:rPr>
          <w:sz w:val="28"/>
          <w:szCs w:val="28"/>
          <w:u w:val="single"/>
        </w:rPr>
        <w:t xml:space="preserve"> патология в практике участкового терапевта»</w:t>
      </w:r>
      <w:r>
        <w:rPr>
          <w:sz w:val="28"/>
          <w:szCs w:val="28"/>
          <w:u w:val="single"/>
        </w:rPr>
        <w:t xml:space="preserve"> для студентов 6 курса лечебного факультета – 1 модуль. Затем информация передается на кафедру акушерства для расчета </w:t>
      </w:r>
      <w:r>
        <w:rPr>
          <w:sz w:val="28"/>
          <w:szCs w:val="28"/>
          <w:u w:val="single"/>
        </w:rPr>
        <w:lastRenderedPageBreak/>
        <w:t>единого рейтинга дисциплины.</w:t>
      </w:r>
    </w:p>
    <w:p w14:paraId="171FBB34" w14:textId="1255C0CD" w:rsidR="00D02E55" w:rsidRPr="000A4B0D" w:rsidRDefault="00F850CF" w:rsidP="000A4B0D">
      <w:pPr>
        <w:pStyle w:val="a3"/>
        <w:ind w:left="680" w:right="264" w:firstLine="709"/>
        <w:contextualSpacing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Неврология, медицинская генетика, нейрохирургия для студентов 4 курса специальности лечебное дело иностранного факультета:</w:t>
      </w:r>
      <w:r w:rsidRPr="000A4B0D">
        <w:rPr>
          <w:sz w:val="28"/>
          <w:szCs w:val="28"/>
        </w:rPr>
        <w:t xml:space="preserve"> </w:t>
      </w:r>
      <w:r w:rsidR="00D02E55" w:rsidRPr="000A4B0D">
        <w:rPr>
          <w:sz w:val="28"/>
          <w:szCs w:val="28"/>
        </w:rPr>
        <w:t>Модуль 1 (пропедевтика) – тест представлен на образовательном портале; Модуль 2 (клиническая неврология) – тест представлен на образовательном портале; Итоговый тест – представлен на образовательном портале.</w:t>
      </w:r>
    </w:p>
    <w:p w14:paraId="1E0AC27E" w14:textId="5EE2815F" w:rsidR="008961A3" w:rsidRDefault="00F850CF" w:rsidP="008961A3">
      <w:pPr>
        <w:pStyle w:val="a3"/>
        <w:ind w:left="680" w:right="264" w:firstLine="709"/>
        <w:contextualSpacing/>
        <w:jc w:val="both"/>
        <w:rPr>
          <w:sz w:val="28"/>
          <w:szCs w:val="28"/>
        </w:rPr>
      </w:pPr>
      <w:r w:rsidRPr="000A4B0D">
        <w:rPr>
          <w:sz w:val="28"/>
          <w:szCs w:val="28"/>
          <w:u w:val="single"/>
        </w:rPr>
        <w:t>Неврология для студентов 4 курса специальности стоматология иностранного факультета</w:t>
      </w:r>
      <w:r w:rsidR="00D02E55" w:rsidRPr="000A4B0D">
        <w:rPr>
          <w:sz w:val="28"/>
          <w:szCs w:val="28"/>
          <w:u w:val="single"/>
        </w:rPr>
        <w:t>:</w:t>
      </w:r>
      <w:r w:rsidR="00D02E55" w:rsidRPr="000A4B0D">
        <w:rPr>
          <w:sz w:val="28"/>
          <w:szCs w:val="28"/>
        </w:rPr>
        <w:t xml:space="preserve"> Модуль 1 (пропедевтика); Модуль 2 (клиническая неврология); Итоговый тест. Все модули проводятся аудиторно – Д</w:t>
      </w:r>
      <w:r w:rsidR="000A4B0D">
        <w:rPr>
          <w:sz w:val="28"/>
          <w:szCs w:val="28"/>
        </w:rPr>
        <w:t>К</w:t>
      </w:r>
      <w:r w:rsidR="00D02E55" w:rsidRPr="000A4B0D">
        <w:rPr>
          <w:sz w:val="28"/>
          <w:szCs w:val="28"/>
        </w:rPr>
        <w:t xml:space="preserve"> в разработке.</w:t>
      </w:r>
    </w:p>
    <w:p w14:paraId="2C07A707" w14:textId="4CE22FD4" w:rsidR="008961A3" w:rsidRDefault="008961A3" w:rsidP="008961A3">
      <w:pPr>
        <w:pStyle w:val="a3"/>
        <w:ind w:left="709" w:right="2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FBDC95A" w14:textId="77777777" w:rsidR="008961A3" w:rsidRDefault="008961A3" w:rsidP="008961A3">
      <w:pPr>
        <w:pStyle w:val="a3"/>
        <w:ind w:left="709" w:right="267" w:firstLine="709"/>
        <w:contextualSpacing/>
        <w:jc w:val="both"/>
        <w:rPr>
          <w:sz w:val="28"/>
          <w:szCs w:val="28"/>
        </w:rPr>
      </w:pPr>
    </w:p>
    <w:p w14:paraId="48D7B4FD" w14:textId="1DD42C8C" w:rsidR="00805C94" w:rsidRPr="000A4B0D" w:rsidRDefault="00C0503B" w:rsidP="008961A3">
      <w:pPr>
        <w:pStyle w:val="a3"/>
        <w:ind w:left="709" w:right="267" w:firstLine="709"/>
        <w:contextualSpacing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При получении </w:t>
      </w:r>
      <w:r w:rsidR="002F7877" w:rsidRPr="000A4B0D">
        <w:rPr>
          <w:sz w:val="28"/>
          <w:szCs w:val="28"/>
        </w:rPr>
        <w:t xml:space="preserve">студентом </w:t>
      </w:r>
      <w:r w:rsidRPr="000A4B0D">
        <w:rPr>
          <w:sz w:val="28"/>
          <w:szCs w:val="28"/>
        </w:rPr>
        <w:t xml:space="preserve">по модулю положительной оценки (70 баллов и выше), пересдача модуля, с целью получения более высокого балла, </w:t>
      </w:r>
      <w:r w:rsidRPr="000A4B0D">
        <w:rPr>
          <w:sz w:val="28"/>
          <w:szCs w:val="28"/>
          <w:u w:val="single"/>
        </w:rPr>
        <w:t>не предусматривается</w:t>
      </w:r>
      <w:r w:rsidRPr="000A4B0D">
        <w:rPr>
          <w:sz w:val="28"/>
          <w:szCs w:val="28"/>
        </w:rPr>
        <w:t>.</w:t>
      </w:r>
    </w:p>
    <w:p w14:paraId="1C76C5D2" w14:textId="50F74A54" w:rsidR="007C5EE6" w:rsidRPr="000A4B0D" w:rsidRDefault="00C0503B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При неудовлетворительной оценке модуля (ниже</w:t>
      </w:r>
      <w:r w:rsidR="007C5EE6" w:rsidRPr="000A4B0D">
        <w:rPr>
          <w:sz w:val="28"/>
          <w:szCs w:val="28"/>
        </w:rPr>
        <w:t xml:space="preserve"> </w:t>
      </w:r>
      <w:r w:rsidRPr="000A4B0D">
        <w:rPr>
          <w:sz w:val="28"/>
          <w:szCs w:val="28"/>
        </w:rPr>
        <w:t xml:space="preserve">70 баллов), его пересдача </w:t>
      </w:r>
      <w:r w:rsidRPr="000A4B0D">
        <w:rPr>
          <w:sz w:val="28"/>
          <w:szCs w:val="28"/>
          <w:u w:val="single"/>
        </w:rPr>
        <w:t>про</w:t>
      </w:r>
      <w:r w:rsidR="007C5EE6" w:rsidRPr="000A4B0D">
        <w:rPr>
          <w:sz w:val="28"/>
          <w:szCs w:val="28"/>
          <w:u w:val="single"/>
        </w:rPr>
        <w:t>водится</w:t>
      </w:r>
      <w:r w:rsidRPr="000A4B0D">
        <w:rPr>
          <w:sz w:val="28"/>
          <w:szCs w:val="28"/>
          <w:u w:val="single"/>
        </w:rPr>
        <w:t xml:space="preserve"> однократно</w:t>
      </w:r>
      <w:r w:rsidR="007C5EE6" w:rsidRPr="000A4B0D">
        <w:rPr>
          <w:sz w:val="28"/>
          <w:szCs w:val="28"/>
          <w:u w:val="single"/>
        </w:rPr>
        <w:t xml:space="preserve"> своему преподавателю</w:t>
      </w:r>
      <w:r w:rsidR="007C5EE6" w:rsidRPr="000A4B0D">
        <w:rPr>
          <w:sz w:val="28"/>
          <w:szCs w:val="28"/>
        </w:rPr>
        <w:t xml:space="preserve">. </w:t>
      </w:r>
    </w:p>
    <w:p w14:paraId="39EB6BC2" w14:textId="0488DE75" w:rsidR="007C5EE6" w:rsidRPr="000A4B0D" w:rsidRDefault="007C5EE6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В случае пропуска занятий по уважительной причине (приказ ректора, наличие справки о болезни, заверенной медпунктом КГМУ)</w:t>
      </w:r>
      <w:r w:rsidR="002F7877" w:rsidRPr="000A4B0D">
        <w:rPr>
          <w:sz w:val="28"/>
          <w:szCs w:val="28"/>
        </w:rPr>
        <w:t xml:space="preserve">, </w:t>
      </w:r>
      <w:r w:rsidRPr="000A4B0D">
        <w:rPr>
          <w:sz w:val="28"/>
          <w:szCs w:val="28"/>
        </w:rPr>
        <w:t xml:space="preserve">в журнале </w:t>
      </w:r>
      <w:r w:rsidR="002F7877" w:rsidRPr="000A4B0D">
        <w:rPr>
          <w:sz w:val="28"/>
          <w:szCs w:val="28"/>
        </w:rPr>
        <w:t xml:space="preserve">делается соответствующая отметка, </w:t>
      </w:r>
      <w:r w:rsidR="002F7877" w:rsidRPr="000A4B0D">
        <w:rPr>
          <w:sz w:val="28"/>
          <w:szCs w:val="28"/>
          <w:u w:val="single"/>
        </w:rPr>
        <w:t>в графе о пропущенных часах данный пропуск не учитывается</w:t>
      </w:r>
      <w:r w:rsidR="002F7877" w:rsidRPr="000A4B0D">
        <w:rPr>
          <w:sz w:val="28"/>
          <w:szCs w:val="28"/>
        </w:rPr>
        <w:t>.</w:t>
      </w:r>
    </w:p>
    <w:p w14:paraId="3CE2AE73" w14:textId="7D7BE8B7" w:rsidR="002F7877" w:rsidRPr="000A4B0D" w:rsidRDefault="002F7877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В случае пропуска по неуважительной причине, в журнале ставится отметка «н» или «нб», пропуск заносится в графу о пропущенных часах (не в количестве, а в часах!).</w:t>
      </w:r>
    </w:p>
    <w:p w14:paraId="159BB7AF" w14:textId="551EC29D" w:rsidR="002F7877" w:rsidRPr="000A4B0D" w:rsidRDefault="002F7877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Если студент отрабатывает пропущенное по неуважительной причине занятие, </w:t>
      </w:r>
      <w:r w:rsidRPr="000A4B0D">
        <w:rPr>
          <w:sz w:val="28"/>
          <w:szCs w:val="28"/>
          <w:u w:val="single"/>
        </w:rPr>
        <w:t>оценка не ставится</w:t>
      </w:r>
      <w:r w:rsidRPr="000A4B0D">
        <w:rPr>
          <w:sz w:val="28"/>
          <w:szCs w:val="28"/>
        </w:rPr>
        <w:t xml:space="preserve">, </w:t>
      </w:r>
      <w:r w:rsidR="00AC4D8F" w:rsidRPr="000A4B0D">
        <w:rPr>
          <w:sz w:val="28"/>
          <w:szCs w:val="28"/>
        </w:rPr>
        <w:t>однако</w:t>
      </w:r>
      <w:r w:rsidRPr="000A4B0D">
        <w:rPr>
          <w:sz w:val="28"/>
          <w:szCs w:val="28"/>
        </w:rPr>
        <w:t xml:space="preserve"> </w:t>
      </w:r>
      <w:r w:rsidR="00AC4D8F" w:rsidRPr="000A4B0D">
        <w:rPr>
          <w:sz w:val="28"/>
          <w:szCs w:val="28"/>
        </w:rPr>
        <w:t xml:space="preserve">обводится в «кружок» </w:t>
      </w:r>
      <w:r w:rsidRPr="000A4B0D">
        <w:rPr>
          <w:sz w:val="28"/>
          <w:szCs w:val="28"/>
        </w:rPr>
        <w:t xml:space="preserve">пометка «н» или «нб», а </w:t>
      </w:r>
      <w:r w:rsidRPr="000A4B0D">
        <w:rPr>
          <w:sz w:val="28"/>
          <w:szCs w:val="28"/>
          <w:u w:val="single"/>
        </w:rPr>
        <w:t xml:space="preserve">в графе о </w:t>
      </w:r>
      <w:r w:rsidR="00AC4D8F" w:rsidRPr="000A4B0D">
        <w:rPr>
          <w:sz w:val="28"/>
          <w:szCs w:val="28"/>
          <w:u w:val="single"/>
        </w:rPr>
        <w:t>количестве отработанных часов указывается эквивалентное пропущенным количество</w:t>
      </w:r>
      <w:r w:rsidR="00AC4D8F" w:rsidRPr="000A4B0D">
        <w:rPr>
          <w:sz w:val="28"/>
          <w:szCs w:val="28"/>
        </w:rPr>
        <w:t xml:space="preserve">. </w:t>
      </w:r>
    </w:p>
    <w:p w14:paraId="181CE25F" w14:textId="6D911753" w:rsidR="00AC4D8F" w:rsidRPr="000A4B0D" w:rsidRDefault="00AC4D8F" w:rsidP="00C30E03">
      <w:pPr>
        <w:pStyle w:val="a3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Лекции читаются </w:t>
      </w:r>
      <w:proofErr w:type="spellStart"/>
      <w:r w:rsidR="00C30E03">
        <w:rPr>
          <w:sz w:val="28"/>
          <w:szCs w:val="28"/>
        </w:rPr>
        <w:t>аудиторно</w:t>
      </w:r>
      <w:proofErr w:type="spellEnd"/>
      <w:r w:rsidR="00C30E03">
        <w:rPr>
          <w:sz w:val="28"/>
          <w:szCs w:val="28"/>
        </w:rPr>
        <w:t xml:space="preserve"> (1 курс) или </w:t>
      </w:r>
      <w:r w:rsidRPr="000A4B0D">
        <w:rPr>
          <w:sz w:val="28"/>
          <w:szCs w:val="28"/>
        </w:rPr>
        <w:t>в формате онлайн, п</w:t>
      </w:r>
      <w:r w:rsidR="000D12C0" w:rsidRPr="000A4B0D">
        <w:rPr>
          <w:sz w:val="28"/>
          <w:szCs w:val="28"/>
        </w:rPr>
        <w:t>роверка присутствующих проводится путем входного и выходного «</w:t>
      </w:r>
      <w:proofErr w:type="spellStart"/>
      <w:r w:rsidR="000D12C0" w:rsidRPr="000A4B0D">
        <w:rPr>
          <w:sz w:val="28"/>
          <w:szCs w:val="28"/>
        </w:rPr>
        <w:t>скрина</w:t>
      </w:r>
      <w:proofErr w:type="spellEnd"/>
      <w:r w:rsidR="000D12C0" w:rsidRPr="000A4B0D">
        <w:rPr>
          <w:sz w:val="28"/>
          <w:szCs w:val="28"/>
        </w:rPr>
        <w:t>» списка участников лекции</w:t>
      </w:r>
      <w:r w:rsidR="00C30E03">
        <w:rPr>
          <w:sz w:val="28"/>
          <w:szCs w:val="28"/>
        </w:rPr>
        <w:t xml:space="preserve"> (при онлайн формате), а также анализа ответов на тестовые задания к лекциям на образовательном портале</w:t>
      </w:r>
      <w:r w:rsidR="000D12C0" w:rsidRPr="000A4B0D">
        <w:rPr>
          <w:sz w:val="28"/>
          <w:szCs w:val="28"/>
        </w:rPr>
        <w:t xml:space="preserve">. </w:t>
      </w:r>
      <w:r w:rsidR="000D12C0" w:rsidRPr="000A4B0D">
        <w:rPr>
          <w:sz w:val="28"/>
          <w:szCs w:val="28"/>
          <w:u w:val="single"/>
        </w:rPr>
        <w:t xml:space="preserve">После завершения лекции </w:t>
      </w:r>
      <w:r w:rsidR="00C30E03">
        <w:rPr>
          <w:sz w:val="28"/>
          <w:szCs w:val="28"/>
          <w:u w:val="single"/>
        </w:rPr>
        <w:t>данные направляются</w:t>
      </w:r>
      <w:r w:rsidR="000D12C0" w:rsidRPr="000A4B0D">
        <w:rPr>
          <w:sz w:val="28"/>
          <w:szCs w:val="28"/>
          <w:u w:val="single"/>
        </w:rPr>
        <w:t xml:space="preserve"> </w:t>
      </w:r>
      <w:r w:rsidR="00C30E03">
        <w:rPr>
          <w:sz w:val="28"/>
          <w:szCs w:val="28"/>
        </w:rPr>
        <w:t>для дальнейшей обработки учебному</w:t>
      </w:r>
      <w:r w:rsidR="000D12C0" w:rsidRPr="000A4B0D">
        <w:rPr>
          <w:sz w:val="28"/>
          <w:szCs w:val="28"/>
        </w:rPr>
        <w:t xml:space="preserve"> </w:t>
      </w:r>
      <w:r w:rsidR="00C30E03">
        <w:rPr>
          <w:sz w:val="28"/>
          <w:szCs w:val="28"/>
        </w:rPr>
        <w:t>доценту</w:t>
      </w:r>
      <w:r w:rsidR="000D12C0" w:rsidRPr="000A4B0D">
        <w:rPr>
          <w:sz w:val="28"/>
          <w:szCs w:val="28"/>
        </w:rPr>
        <w:t xml:space="preserve"> и </w:t>
      </w:r>
      <w:r w:rsidR="00C30E03">
        <w:rPr>
          <w:sz w:val="28"/>
          <w:szCs w:val="28"/>
        </w:rPr>
        <w:t>старшему лаборанту</w:t>
      </w:r>
      <w:r w:rsidR="000D12C0" w:rsidRPr="000A4B0D">
        <w:rPr>
          <w:sz w:val="28"/>
          <w:szCs w:val="28"/>
        </w:rPr>
        <w:t>.</w:t>
      </w:r>
      <w:r w:rsidR="00966F53" w:rsidRPr="000A4B0D">
        <w:rPr>
          <w:sz w:val="28"/>
          <w:szCs w:val="28"/>
        </w:rPr>
        <w:t xml:space="preserve"> </w:t>
      </w:r>
    </w:p>
    <w:p w14:paraId="09435DEC" w14:textId="23FD7E06" w:rsidR="00110892" w:rsidRPr="000A4B0D" w:rsidRDefault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Ежемесячно проводится контроль текущей успеваемости путем сбора сведений по наличию задолженностей у студентов. </w:t>
      </w:r>
      <w:r w:rsidRPr="000A4B0D">
        <w:rPr>
          <w:sz w:val="28"/>
          <w:szCs w:val="28"/>
          <w:u w:val="single"/>
        </w:rPr>
        <w:t>Преподаватели заполняют соответствующую форму по запросу учебного ассистента.</w:t>
      </w:r>
      <w:r w:rsidRPr="000A4B0D">
        <w:rPr>
          <w:sz w:val="28"/>
          <w:szCs w:val="28"/>
        </w:rPr>
        <w:t xml:space="preserve"> Информация подается в деканаты. </w:t>
      </w:r>
    </w:p>
    <w:p w14:paraId="61473A42" w14:textId="35AE6B15" w:rsidR="00110892" w:rsidRPr="000A4B0D" w:rsidRDefault="00110892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Информация о пропусках практических занятий студентами без уважительной причины в объеме 50% и более своевременно доводится до учебного ассистента, далее до заведующего кафедрой и декана факультета. </w:t>
      </w:r>
    </w:p>
    <w:p w14:paraId="7F4ECAAF" w14:textId="0EF3CC2B" w:rsidR="00110892" w:rsidRDefault="00110892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В случае пропуска более 50% занятий по уважительной и по неуважительной причине возможность и форма отработки пропущенных занятий обсуждается с заведующим кафедрой. </w:t>
      </w:r>
    </w:p>
    <w:p w14:paraId="39EC363C" w14:textId="35E96082" w:rsidR="000A4B0D" w:rsidRDefault="000A4B0D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</w:p>
    <w:p w14:paraId="5528245B" w14:textId="00079BB1" w:rsidR="000A4B0D" w:rsidRDefault="000A4B0D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</w:p>
    <w:p w14:paraId="3EEC869B" w14:textId="12F4AFB8" w:rsidR="000A4B0D" w:rsidRDefault="000A4B0D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</w:p>
    <w:p w14:paraId="5005EAED" w14:textId="0E127213" w:rsidR="000A4B0D" w:rsidRDefault="000A4B0D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</w:p>
    <w:p w14:paraId="74AEEC8F" w14:textId="77777777" w:rsidR="000A4B0D" w:rsidRPr="000A4B0D" w:rsidRDefault="000A4B0D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</w:p>
    <w:p w14:paraId="5AC6FD6A" w14:textId="77777777" w:rsidR="008961A3" w:rsidRPr="000A4B0D" w:rsidRDefault="008961A3" w:rsidP="000A4B0D">
      <w:pPr>
        <w:pStyle w:val="a3"/>
        <w:spacing w:before="1"/>
        <w:ind w:left="0" w:right="264"/>
        <w:jc w:val="both"/>
        <w:rPr>
          <w:sz w:val="28"/>
          <w:szCs w:val="28"/>
        </w:rPr>
      </w:pPr>
    </w:p>
    <w:p w14:paraId="4414219C" w14:textId="756631E4" w:rsidR="003F2791" w:rsidRPr="000A4B0D" w:rsidRDefault="003F2791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b/>
          <w:bCs/>
          <w:sz w:val="28"/>
          <w:szCs w:val="28"/>
        </w:rPr>
        <w:t>*Порядок организации ликвидации студентами текущей задолженности:</w:t>
      </w:r>
    </w:p>
    <w:p w14:paraId="6C94F3FB" w14:textId="59D74E9C" w:rsidR="003F2791" w:rsidRPr="000A4B0D" w:rsidRDefault="003F2791" w:rsidP="00110892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Ликвидация задолженностей студентами проводится в пределах рабочего времени преподавателя и без ущерба изучению студентами других дисциплин. Преподаватель в праве определить день/дни, временной интервал для приема </w:t>
      </w:r>
      <w:r w:rsidR="000A20D2" w:rsidRPr="000A4B0D">
        <w:rPr>
          <w:sz w:val="28"/>
          <w:szCs w:val="28"/>
        </w:rPr>
        <w:t xml:space="preserve">текущих </w:t>
      </w:r>
      <w:r w:rsidRPr="000A4B0D">
        <w:rPr>
          <w:sz w:val="28"/>
          <w:szCs w:val="28"/>
        </w:rPr>
        <w:t>задолженностей, предварительно (заранее) проинформировав об этом старосту группы.</w:t>
      </w:r>
      <w:r w:rsidR="000A20D2" w:rsidRPr="000A4B0D">
        <w:rPr>
          <w:sz w:val="28"/>
          <w:szCs w:val="28"/>
        </w:rPr>
        <w:t xml:space="preserve"> </w:t>
      </w:r>
    </w:p>
    <w:p w14:paraId="0BFEF5B1" w14:textId="70597297" w:rsidR="00805C94" w:rsidRPr="000A4B0D" w:rsidRDefault="003F2791" w:rsidP="00A760CC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Наличие у студента задолженностей на момент начала периода промежуточной аттестации не является основанием для недопуска студента к сдаче зачета или экзамена. </w:t>
      </w:r>
    </w:p>
    <w:p w14:paraId="328DF3AE" w14:textId="082816D4" w:rsidR="00A760CC" w:rsidRPr="000A4B0D" w:rsidRDefault="00A760CC" w:rsidP="00A760CC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>В отношении несданных модулей и пропущенных часов 1С системой (БРС) предусмотрен понижающий коэффициент.</w:t>
      </w:r>
    </w:p>
    <w:p w14:paraId="05008867" w14:textId="3804B34B" w:rsidR="00A760CC" w:rsidRDefault="00A760CC" w:rsidP="00A760CC">
      <w:pPr>
        <w:pStyle w:val="a3"/>
        <w:spacing w:before="1"/>
        <w:ind w:right="264" w:firstLine="707"/>
        <w:jc w:val="both"/>
        <w:rPr>
          <w:sz w:val="28"/>
          <w:szCs w:val="28"/>
        </w:rPr>
      </w:pPr>
      <w:r w:rsidRPr="000A4B0D">
        <w:rPr>
          <w:sz w:val="28"/>
          <w:szCs w:val="28"/>
        </w:rPr>
        <w:t xml:space="preserve">Все полученные оценки, сведения о пропущенных и отработанных часах вносятся в личную карточку студента в системе, где формируется окончательный рейтинг (ниже представлена выдержка из официального положения Университета). </w:t>
      </w:r>
    </w:p>
    <w:p w14:paraId="04EED5B3" w14:textId="77777777" w:rsidR="00742EC0" w:rsidRDefault="00742EC0" w:rsidP="00A760CC">
      <w:pPr>
        <w:pStyle w:val="a3"/>
        <w:spacing w:before="1"/>
        <w:ind w:right="264" w:firstLine="707"/>
        <w:jc w:val="both"/>
        <w:rPr>
          <w:sz w:val="28"/>
          <w:szCs w:val="28"/>
        </w:rPr>
      </w:pPr>
    </w:p>
    <w:p w14:paraId="5988E04F" w14:textId="3DE6A51D" w:rsidR="00742EC0" w:rsidRPr="000A4B0D" w:rsidRDefault="00742EC0" w:rsidP="00A760CC">
      <w:pPr>
        <w:pStyle w:val="a3"/>
        <w:spacing w:before="1"/>
        <w:ind w:right="264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по дисциплине учитывает все виды учебной работы студента и рассчитывается в системе 1С (БРС). Информация доводится до студентов (старост групп), а затем выставляется в зачетную книжку и направляется в деканаты. </w:t>
      </w:r>
    </w:p>
    <w:p w14:paraId="24A4AD57" w14:textId="54592300" w:rsidR="003F2791" w:rsidRPr="000A4B0D" w:rsidRDefault="003F2791">
      <w:pPr>
        <w:jc w:val="both"/>
        <w:rPr>
          <w:sz w:val="28"/>
          <w:szCs w:val="28"/>
        </w:rPr>
      </w:pPr>
    </w:p>
    <w:p w14:paraId="293C8646" w14:textId="77777777" w:rsidR="00A760CC" w:rsidRPr="000A4B0D" w:rsidRDefault="00A760CC">
      <w:pPr>
        <w:jc w:val="both"/>
        <w:rPr>
          <w:sz w:val="28"/>
          <w:szCs w:val="28"/>
        </w:rPr>
      </w:pPr>
    </w:p>
    <w:p w14:paraId="7EA7B441" w14:textId="75170FAD" w:rsidR="00805C94" w:rsidRPr="000A4B0D" w:rsidRDefault="00805C94" w:rsidP="00E12AE1">
      <w:pPr>
        <w:pStyle w:val="2"/>
        <w:tabs>
          <w:tab w:val="left" w:pos="1750"/>
        </w:tabs>
        <w:spacing w:before="71"/>
        <w:ind w:left="0" w:firstLine="0"/>
        <w:rPr>
          <w:sz w:val="28"/>
          <w:szCs w:val="28"/>
        </w:rPr>
      </w:pPr>
      <w:bookmarkStart w:id="0" w:name="_GoBack"/>
      <w:bookmarkEnd w:id="0"/>
    </w:p>
    <w:sectPr w:rsidR="00805C94" w:rsidRPr="000A4B0D">
      <w:pgSz w:w="11910" w:h="16840"/>
      <w:pgMar w:top="10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29D"/>
    <w:multiLevelType w:val="hybridMultilevel"/>
    <w:tmpl w:val="E2462DFC"/>
    <w:lvl w:ilvl="0" w:tplc="9B94E942">
      <w:start w:val="1"/>
      <w:numFmt w:val="decimal"/>
      <w:lvlText w:val="%1.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E6130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2" w:tplc="7DA0EFAE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8C08A3C8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CF1C1D34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C4EAEEE2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7A64E28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D48E087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76C2883E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190C5E"/>
    <w:multiLevelType w:val="hybridMultilevel"/>
    <w:tmpl w:val="67FC93E2"/>
    <w:lvl w:ilvl="0" w:tplc="B9C8B72C"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A2BE90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2" w:tplc="0D6C4A56">
      <w:numFmt w:val="bullet"/>
      <w:lvlText w:val="•"/>
      <w:lvlJc w:val="left"/>
      <w:pPr>
        <w:ind w:left="3277" w:hanging="140"/>
      </w:pPr>
      <w:rPr>
        <w:rFonts w:hint="default"/>
        <w:lang w:val="ru-RU" w:eastAsia="en-US" w:bidi="ar-SA"/>
      </w:rPr>
    </w:lvl>
    <w:lvl w:ilvl="3" w:tplc="3116A358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D45C757C">
      <w:numFmt w:val="bullet"/>
      <w:lvlText w:val="•"/>
      <w:lvlJc w:val="left"/>
      <w:pPr>
        <w:ind w:left="5034" w:hanging="140"/>
      </w:pPr>
      <w:rPr>
        <w:rFonts w:hint="default"/>
        <w:lang w:val="ru-RU" w:eastAsia="en-US" w:bidi="ar-SA"/>
      </w:rPr>
    </w:lvl>
    <w:lvl w:ilvl="5" w:tplc="9D1CA6CE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D96461D2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0B1C97E4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 w:tplc="86F8426E">
      <w:numFmt w:val="bullet"/>
      <w:lvlText w:val="•"/>
      <w:lvlJc w:val="left"/>
      <w:pPr>
        <w:ind w:left="854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2212011"/>
    <w:multiLevelType w:val="hybridMultilevel"/>
    <w:tmpl w:val="DC32FD60"/>
    <w:lvl w:ilvl="0" w:tplc="EC843ADC">
      <w:start w:val="1"/>
      <w:numFmt w:val="decimal"/>
      <w:lvlText w:val="%1)"/>
      <w:lvlJc w:val="left"/>
      <w:pPr>
        <w:ind w:left="140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860E3DC">
      <w:numFmt w:val="bullet"/>
      <w:lvlText w:val="•"/>
      <w:lvlJc w:val="left"/>
      <w:pPr>
        <w:ind w:left="2290" w:hanging="348"/>
      </w:pPr>
      <w:rPr>
        <w:rFonts w:hint="default"/>
        <w:lang w:val="ru-RU" w:eastAsia="en-US" w:bidi="ar-SA"/>
      </w:rPr>
    </w:lvl>
    <w:lvl w:ilvl="2" w:tplc="30B639CA">
      <w:numFmt w:val="bullet"/>
      <w:lvlText w:val="•"/>
      <w:lvlJc w:val="left"/>
      <w:pPr>
        <w:ind w:left="3181" w:hanging="348"/>
      </w:pPr>
      <w:rPr>
        <w:rFonts w:hint="default"/>
        <w:lang w:val="ru-RU" w:eastAsia="en-US" w:bidi="ar-SA"/>
      </w:rPr>
    </w:lvl>
    <w:lvl w:ilvl="3" w:tplc="6F883A10">
      <w:numFmt w:val="bullet"/>
      <w:lvlText w:val="•"/>
      <w:lvlJc w:val="left"/>
      <w:pPr>
        <w:ind w:left="4071" w:hanging="348"/>
      </w:pPr>
      <w:rPr>
        <w:rFonts w:hint="default"/>
        <w:lang w:val="ru-RU" w:eastAsia="en-US" w:bidi="ar-SA"/>
      </w:rPr>
    </w:lvl>
    <w:lvl w:ilvl="4" w:tplc="F42E1C8C">
      <w:numFmt w:val="bullet"/>
      <w:lvlText w:val="•"/>
      <w:lvlJc w:val="left"/>
      <w:pPr>
        <w:ind w:left="4962" w:hanging="348"/>
      </w:pPr>
      <w:rPr>
        <w:rFonts w:hint="default"/>
        <w:lang w:val="ru-RU" w:eastAsia="en-US" w:bidi="ar-SA"/>
      </w:rPr>
    </w:lvl>
    <w:lvl w:ilvl="5" w:tplc="856AB35A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6" w:tplc="0688CC8C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D18EC1A0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929CFAFE">
      <w:numFmt w:val="bullet"/>
      <w:lvlText w:val="•"/>
      <w:lvlJc w:val="left"/>
      <w:pPr>
        <w:ind w:left="8525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3274C43"/>
    <w:multiLevelType w:val="hybridMultilevel"/>
    <w:tmpl w:val="EE54CA58"/>
    <w:lvl w:ilvl="0" w:tplc="28944044">
      <w:start w:val="1"/>
      <w:numFmt w:val="decimal"/>
      <w:lvlText w:val="%1.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31036EA">
      <w:numFmt w:val="bullet"/>
      <w:lvlText w:val="-"/>
      <w:lvlJc w:val="left"/>
      <w:pPr>
        <w:ind w:left="6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0DFE3282">
      <w:numFmt w:val="bullet"/>
      <w:lvlText w:val="•"/>
      <w:lvlJc w:val="left"/>
      <w:pPr>
        <w:ind w:left="2709" w:hanging="144"/>
      </w:pPr>
      <w:rPr>
        <w:rFonts w:hint="default"/>
        <w:lang w:val="ru-RU" w:eastAsia="en-US" w:bidi="ar-SA"/>
      </w:rPr>
    </w:lvl>
    <w:lvl w:ilvl="3" w:tplc="F4920A34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4" w:tplc="E7869F26">
      <w:numFmt w:val="bullet"/>
      <w:lvlText w:val="•"/>
      <w:lvlJc w:val="left"/>
      <w:pPr>
        <w:ind w:left="4608" w:hanging="144"/>
      </w:pPr>
      <w:rPr>
        <w:rFonts w:hint="default"/>
        <w:lang w:val="ru-RU" w:eastAsia="en-US" w:bidi="ar-SA"/>
      </w:rPr>
    </w:lvl>
    <w:lvl w:ilvl="5" w:tplc="0F8608AA">
      <w:numFmt w:val="bullet"/>
      <w:lvlText w:val="•"/>
      <w:lvlJc w:val="left"/>
      <w:pPr>
        <w:ind w:left="5558" w:hanging="144"/>
      </w:pPr>
      <w:rPr>
        <w:rFonts w:hint="default"/>
        <w:lang w:val="ru-RU" w:eastAsia="en-US" w:bidi="ar-SA"/>
      </w:rPr>
    </w:lvl>
    <w:lvl w:ilvl="6" w:tplc="D7E28614">
      <w:numFmt w:val="bullet"/>
      <w:lvlText w:val="•"/>
      <w:lvlJc w:val="left"/>
      <w:pPr>
        <w:ind w:left="6508" w:hanging="144"/>
      </w:pPr>
      <w:rPr>
        <w:rFonts w:hint="default"/>
        <w:lang w:val="ru-RU" w:eastAsia="en-US" w:bidi="ar-SA"/>
      </w:rPr>
    </w:lvl>
    <w:lvl w:ilvl="7" w:tplc="26A4B6DE">
      <w:numFmt w:val="bullet"/>
      <w:lvlText w:val="•"/>
      <w:lvlJc w:val="left"/>
      <w:pPr>
        <w:ind w:left="7457" w:hanging="144"/>
      </w:pPr>
      <w:rPr>
        <w:rFonts w:hint="default"/>
        <w:lang w:val="ru-RU" w:eastAsia="en-US" w:bidi="ar-SA"/>
      </w:rPr>
    </w:lvl>
    <w:lvl w:ilvl="8" w:tplc="DB26C90C">
      <w:numFmt w:val="bullet"/>
      <w:lvlText w:val="•"/>
      <w:lvlJc w:val="left"/>
      <w:pPr>
        <w:ind w:left="840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4026D84"/>
    <w:multiLevelType w:val="hybridMultilevel"/>
    <w:tmpl w:val="5C4E9094"/>
    <w:lvl w:ilvl="0" w:tplc="F7F03624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ru-RU" w:eastAsia="en-US" w:bidi="ar-SA"/>
      </w:rPr>
    </w:lvl>
    <w:lvl w:ilvl="1" w:tplc="570CCF28">
      <w:numFmt w:val="bullet"/>
      <w:lvlText w:val="•"/>
      <w:lvlJc w:val="left"/>
      <w:pPr>
        <w:ind w:left="2290" w:hanging="348"/>
      </w:pPr>
      <w:rPr>
        <w:rFonts w:hint="default"/>
        <w:lang w:val="ru-RU" w:eastAsia="en-US" w:bidi="ar-SA"/>
      </w:rPr>
    </w:lvl>
    <w:lvl w:ilvl="2" w:tplc="EF02E686">
      <w:numFmt w:val="bullet"/>
      <w:lvlText w:val="•"/>
      <w:lvlJc w:val="left"/>
      <w:pPr>
        <w:ind w:left="3181" w:hanging="348"/>
      </w:pPr>
      <w:rPr>
        <w:rFonts w:hint="default"/>
        <w:lang w:val="ru-RU" w:eastAsia="en-US" w:bidi="ar-SA"/>
      </w:rPr>
    </w:lvl>
    <w:lvl w:ilvl="3" w:tplc="63B69608">
      <w:numFmt w:val="bullet"/>
      <w:lvlText w:val="•"/>
      <w:lvlJc w:val="left"/>
      <w:pPr>
        <w:ind w:left="4071" w:hanging="348"/>
      </w:pPr>
      <w:rPr>
        <w:rFonts w:hint="default"/>
        <w:lang w:val="ru-RU" w:eastAsia="en-US" w:bidi="ar-SA"/>
      </w:rPr>
    </w:lvl>
    <w:lvl w:ilvl="4" w:tplc="56A67FD8">
      <w:numFmt w:val="bullet"/>
      <w:lvlText w:val="•"/>
      <w:lvlJc w:val="left"/>
      <w:pPr>
        <w:ind w:left="4962" w:hanging="348"/>
      </w:pPr>
      <w:rPr>
        <w:rFonts w:hint="default"/>
        <w:lang w:val="ru-RU" w:eastAsia="en-US" w:bidi="ar-SA"/>
      </w:rPr>
    </w:lvl>
    <w:lvl w:ilvl="5" w:tplc="1A5A2CFC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6" w:tplc="3478310C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1410E85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3AB6BC40">
      <w:numFmt w:val="bullet"/>
      <w:lvlText w:val="•"/>
      <w:lvlJc w:val="left"/>
      <w:pPr>
        <w:ind w:left="8525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CE115E4"/>
    <w:multiLevelType w:val="hybridMultilevel"/>
    <w:tmpl w:val="ED765EA0"/>
    <w:lvl w:ilvl="0" w:tplc="AA922BB8">
      <w:start w:val="1"/>
      <w:numFmt w:val="decimal"/>
      <w:lvlText w:val="%1."/>
      <w:lvlJc w:val="left"/>
      <w:pPr>
        <w:ind w:left="139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6004A8">
      <w:numFmt w:val="bullet"/>
      <w:lvlText w:val="•"/>
      <w:lvlJc w:val="left"/>
      <w:pPr>
        <w:ind w:left="2290" w:hanging="348"/>
      </w:pPr>
      <w:rPr>
        <w:rFonts w:hint="default"/>
        <w:lang w:val="ru-RU" w:eastAsia="en-US" w:bidi="ar-SA"/>
      </w:rPr>
    </w:lvl>
    <w:lvl w:ilvl="2" w:tplc="24868958">
      <w:numFmt w:val="bullet"/>
      <w:lvlText w:val="•"/>
      <w:lvlJc w:val="left"/>
      <w:pPr>
        <w:ind w:left="3181" w:hanging="348"/>
      </w:pPr>
      <w:rPr>
        <w:rFonts w:hint="default"/>
        <w:lang w:val="ru-RU" w:eastAsia="en-US" w:bidi="ar-SA"/>
      </w:rPr>
    </w:lvl>
    <w:lvl w:ilvl="3" w:tplc="73A01B84">
      <w:numFmt w:val="bullet"/>
      <w:lvlText w:val="•"/>
      <w:lvlJc w:val="left"/>
      <w:pPr>
        <w:ind w:left="4071" w:hanging="348"/>
      </w:pPr>
      <w:rPr>
        <w:rFonts w:hint="default"/>
        <w:lang w:val="ru-RU" w:eastAsia="en-US" w:bidi="ar-SA"/>
      </w:rPr>
    </w:lvl>
    <w:lvl w:ilvl="4" w:tplc="0E7E4BFC">
      <w:numFmt w:val="bullet"/>
      <w:lvlText w:val="•"/>
      <w:lvlJc w:val="left"/>
      <w:pPr>
        <w:ind w:left="4962" w:hanging="348"/>
      </w:pPr>
      <w:rPr>
        <w:rFonts w:hint="default"/>
        <w:lang w:val="ru-RU" w:eastAsia="en-US" w:bidi="ar-SA"/>
      </w:rPr>
    </w:lvl>
    <w:lvl w:ilvl="5" w:tplc="8EDABF3A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6" w:tplc="A91892D6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B24A74A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08EADB8">
      <w:numFmt w:val="bullet"/>
      <w:lvlText w:val="•"/>
      <w:lvlJc w:val="left"/>
      <w:pPr>
        <w:ind w:left="8525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94"/>
    <w:rsid w:val="000A20D2"/>
    <w:rsid w:val="000A4B0D"/>
    <w:rsid w:val="000D12C0"/>
    <w:rsid w:val="00110892"/>
    <w:rsid w:val="001775B9"/>
    <w:rsid w:val="001F0515"/>
    <w:rsid w:val="0024622D"/>
    <w:rsid w:val="002F7877"/>
    <w:rsid w:val="003072B6"/>
    <w:rsid w:val="00311D21"/>
    <w:rsid w:val="003F2791"/>
    <w:rsid w:val="003F5090"/>
    <w:rsid w:val="006B754A"/>
    <w:rsid w:val="00742EC0"/>
    <w:rsid w:val="0077045C"/>
    <w:rsid w:val="007C5EE6"/>
    <w:rsid w:val="00805C94"/>
    <w:rsid w:val="008961A3"/>
    <w:rsid w:val="00966F53"/>
    <w:rsid w:val="00A760CC"/>
    <w:rsid w:val="00AC4D8F"/>
    <w:rsid w:val="00BE5384"/>
    <w:rsid w:val="00C0503B"/>
    <w:rsid w:val="00C30E03"/>
    <w:rsid w:val="00D02E55"/>
    <w:rsid w:val="00E12AE1"/>
    <w:rsid w:val="00EA5588"/>
    <w:rsid w:val="00F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71AA"/>
  <w15:docId w15:val="{3C515D6F-9239-024A-935C-C771F2D6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750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styleId="a5">
    <w:name w:val="Hyperlink"/>
    <w:basedOn w:val="a0"/>
    <w:uiPriority w:val="99"/>
    <w:unhideWhenUsed/>
    <w:rsid w:val="00966F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Khafizova</dc:creator>
  <cp:lastModifiedBy>Айсылу</cp:lastModifiedBy>
  <cp:revision>4</cp:revision>
  <dcterms:created xsi:type="dcterms:W3CDTF">2025-02-01T09:22:00Z</dcterms:created>
  <dcterms:modified xsi:type="dcterms:W3CDTF">2025-02-01T09:40:00Z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2016</vt:lpwstr>
  </property>
</Properties>
</file>